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046F9" w:rsidRDefault="00F046F9" w:rsidP="00F46214">
      <w:pPr>
        <w:spacing w:after="21" w:line="240" w:lineRule="auto"/>
        <w:ind w:left="69" w:firstLine="0"/>
        <w:jc w:val="center"/>
        <w:rPr>
          <w:b/>
        </w:rPr>
      </w:pPr>
      <w:r w:rsidRPr="00F046F9">
        <w:rPr>
          <w:b/>
        </w:rPr>
        <w:t>Введение в специальность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>-ознакомление студентов с требованиями Федерального закона «Об образовании в Российской Федерации», нормативных документов Финуниверситета</w:t>
      </w:r>
      <w:r w:rsidR="00EE39F6">
        <w:t>, организации учебного процесса</w:t>
      </w:r>
      <w:r>
        <w:t>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F046F9">
        <w:rPr>
          <w:szCs w:val="28"/>
        </w:rPr>
        <w:t>Введение в специальность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E63342">
        <w:rPr>
          <w:szCs w:val="28"/>
        </w:rPr>
        <w:t xml:space="preserve">социально-гуманитарный модуль </w:t>
      </w:r>
      <w:r w:rsidR="001341D9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EE39F6">
        <w:rPr>
          <w:szCs w:val="28"/>
        </w:rPr>
        <w:t>Финансы и кредит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Финуниверситета. Организационная структура и органы управления Финансовым университетом. Организация научной работы со студентами Международная деятельность Финансового университета.</w:t>
      </w:r>
      <w:bookmarkStart w:id="0" w:name="_GoBack"/>
      <w:bookmarkEnd w:id="0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736BD5"/>
    <w:rsid w:val="008F1212"/>
    <w:rsid w:val="00AB5541"/>
    <w:rsid w:val="00CC021D"/>
    <w:rsid w:val="00D76258"/>
    <w:rsid w:val="00DD29DD"/>
    <w:rsid w:val="00E63342"/>
    <w:rsid w:val="00EE39F6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5F379-59C3-4226-ABF5-1D456E10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0614E-3E02-4F4A-86A4-41E5423D4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79169-0937-4660-8AD7-0CD162B69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5</cp:revision>
  <dcterms:created xsi:type="dcterms:W3CDTF">2018-03-30T14:21:00Z</dcterms:created>
  <dcterms:modified xsi:type="dcterms:W3CDTF">2021-01-12T11:15:00Z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